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EA" w:rsidRDefault="00F734C2">
      <w:pPr>
        <w:jc w:val="right"/>
        <w:rPr>
          <w:rFonts w:ascii="Arial Narrow" w:eastAsia="Arial Narrow" w:hAnsi="Arial Narrow" w:cs="Arial Narrow"/>
          <w:sz w:val="22"/>
          <w:szCs w:val="22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sz w:val="22"/>
          <w:szCs w:val="22"/>
        </w:rPr>
        <w:t>C</w:t>
      </w:r>
      <w:r w:rsidR="00557638">
        <w:rPr>
          <w:rFonts w:ascii="Arial Narrow" w:eastAsia="Arial Narrow" w:hAnsi="Arial Narrow" w:cs="Arial Narrow"/>
          <w:sz w:val="22"/>
          <w:szCs w:val="22"/>
        </w:rPr>
        <w:t>hmielnik, dnia 10</w:t>
      </w:r>
      <w:r>
        <w:rPr>
          <w:rFonts w:ascii="Arial Narrow" w:eastAsia="Arial Narrow" w:hAnsi="Arial Narrow" w:cs="Arial Narrow"/>
          <w:sz w:val="22"/>
          <w:szCs w:val="22"/>
        </w:rPr>
        <w:t>.07.2018  r.</w:t>
      </w:r>
    </w:p>
    <w:p w:rsidR="00E212EA" w:rsidRDefault="00E212EA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E212EA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E212EA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Zapytanie ofertowe nr </w:t>
      </w:r>
      <w:r>
        <w:rPr>
          <w:rFonts w:ascii="Arial Narrow" w:eastAsia="Arial Narrow" w:hAnsi="Arial Narrow" w:cs="Arial Narrow"/>
          <w:b/>
          <w:sz w:val="22"/>
          <w:szCs w:val="22"/>
        </w:rPr>
        <w:t>3/POPW.01.02.00-18-0057/17</w:t>
      </w:r>
    </w:p>
    <w:p w:rsidR="00E212EA" w:rsidRDefault="00E212EA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E212EA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tabs>
          <w:tab w:val="left" w:pos="8539"/>
        </w:tabs>
        <w:ind w:left="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 oparciu o Wytyczne w zakresie kwalifikowalności wydatków w ramach Europejskiego Funduszu Rozwoju Regionalnego, Europejskiego Funduszu Społecznego oraz Funduszu Spójności na lata 2014-2020, z dnia 19 lipca 2017 r. Podrozdział 6.5.2 Zasada konkurencyjności oraz Wytycznych w zakresie kwalifikowalności wydatków w Programie Operacyjnym Polska Wschodnia 2014 – 2020 z dnia 30 stycznia 2017 roku.</w:t>
      </w:r>
    </w:p>
    <w:p w:rsidR="00E212EA" w:rsidRDefault="00E212EA">
      <w:pPr>
        <w:shd w:val="clear" w:color="auto" w:fill="FFFFFF"/>
        <w:tabs>
          <w:tab w:val="left" w:pos="8539"/>
        </w:tabs>
        <w:ind w:left="7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E212EA">
      <w:pPr>
        <w:shd w:val="clear" w:color="auto" w:fill="FFFFFF"/>
        <w:tabs>
          <w:tab w:val="left" w:pos="8539"/>
        </w:tabs>
        <w:ind w:left="7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shd w:val="clear" w:color="auto" w:fill="FFFFFF"/>
        <w:tabs>
          <w:tab w:val="left" w:pos="8539"/>
        </w:tabs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1.  Przedmiot i cel zamówienia: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</w:p>
    <w:p w:rsidR="00E212EA" w:rsidRDefault="00E212EA">
      <w:pPr>
        <w:shd w:val="clear" w:color="auto" w:fill="FFFFFF"/>
        <w:tabs>
          <w:tab w:val="left" w:pos="8539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shd w:val="clear" w:color="auto" w:fill="FFFFFF"/>
        <w:tabs>
          <w:tab w:val="left" w:pos="8539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W związku z realizowanym projektem pn. „Realizacja strategii rozwoju AJ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Profibud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Sp. z o. o. Sp. K. poprzez dywersyfikację rynków zbytu dla zbrojeń budowlanych własnej produkcji”, POPW.01.02.00-18-0057/17, w ramach Programu Operacyjnego Polska Wschodnia, Oś priorytetowa I: Przedsiębiorcza Polska Wschodnia, Działanie 1.2: Internacjonalizacja MŚP, AJ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Profibud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Sp. z o. o. Sp. K z siedzibą w Chmielniku 277B, zwraca się z prośbą o wykonanie specjalistycznej usługi doradczej w zakresie </w:t>
      </w:r>
      <w:r>
        <w:rPr>
          <w:rFonts w:ascii="Arial Narrow" w:eastAsia="Arial Narrow" w:hAnsi="Arial Narrow" w:cs="Arial Narrow"/>
          <w:b/>
          <w:sz w:val="22"/>
          <w:szCs w:val="22"/>
        </w:rPr>
        <w:t>pozyskiwania zewnętrznego finansowania działalności eksportowej i instrumentów finansowych obniżających ryzyko eksportowe na rynku ukraińskim</w:t>
      </w:r>
      <w:r>
        <w:rPr>
          <w:rFonts w:ascii="Arial Narrow" w:eastAsia="Arial Narrow" w:hAnsi="Arial Narrow" w:cs="Arial Narrow"/>
          <w:sz w:val="22"/>
          <w:szCs w:val="22"/>
        </w:rPr>
        <w:t>. Celem realizacji projektu jest wprowadzenie zbrojeń budowlanych na rynku ukraińskim. W celu ograniczenia błędów strategii eksportowej i obniżenia kosztów ekspansji eksportowej spółka zaplanowała nabycie usług doradczych, związanych z wdrożeniem opracowanego modelu biznesowego. Celem realizacji zamówienia jest nabycie przez Zamawiającego wiedzy i umiejętności w zakresie skutecznego finansowania przedsięwzięcia eksportowego na nowym rynku eksportowym.</w:t>
      </w:r>
    </w:p>
    <w:p w:rsidR="00E212EA" w:rsidRDefault="00E212EA">
      <w:pPr>
        <w:shd w:val="clear" w:color="auto" w:fill="FFFFFF"/>
        <w:tabs>
          <w:tab w:val="left" w:pos="8539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shd w:val="clear" w:color="auto" w:fill="FFFFFF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2. Zamawiający:</w:t>
      </w:r>
    </w:p>
    <w:p w:rsidR="00E212EA" w:rsidRDefault="00E212EA">
      <w:pPr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 Narrow" w:eastAsia="Arial Narrow" w:hAnsi="Arial Narrow" w:cs="Arial Narrow"/>
          <w:b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A"/>
          <w:sz w:val="22"/>
          <w:szCs w:val="22"/>
        </w:rPr>
        <w:t xml:space="preserve">AJ </w:t>
      </w:r>
      <w:proofErr w:type="spellStart"/>
      <w:r>
        <w:rPr>
          <w:rFonts w:ascii="Arial Narrow" w:eastAsia="Arial Narrow" w:hAnsi="Arial Narrow" w:cs="Arial Narrow"/>
          <w:b/>
          <w:color w:val="00000A"/>
          <w:sz w:val="22"/>
          <w:szCs w:val="22"/>
        </w:rPr>
        <w:t>Profibud</w:t>
      </w:r>
      <w:proofErr w:type="spellEnd"/>
      <w:r>
        <w:rPr>
          <w:rFonts w:ascii="Arial Narrow" w:eastAsia="Arial Narrow" w:hAnsi="Arial Narrow" w:cs="Arial Narrow"/>
          <w:b/>
          <w:color w:val="00000A"/>
          <w:sz w:val="22"/>
          <w:szCs w:val="22"/>
        </w:rPr>
        <w:t xml:space="preserve"> Sp. z o. o. Sp. K.</w:t>
      </w:r>
    </w:p>
    <w:p w:rsidR="00E212EA" w:rsidRDefault="00E212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</w:p>
    <w:p w:rsidR="00E212EA" w:rsidRDefault="00F734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>Chmielnik 277B, 36-016 Chmielnik</w:t>
      </w:r>
    </w:p>
    <w:p w:rsidR="00E212EA" w:rsidRDefault="00F734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>NIP: 8133643267</w:t>
      </w:r>
    </w:p>
    <w:p w:rsidR="00E212EA" w:rsidRDefault="00F734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>REGON: 180653484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>Strona internetowa, na której Zamawiający upublicznił Zapytanie ofertowe: https://bazakonkurencyjnosci.gov.pl</w:t>
      </w:r>
    </w:p>
    <w:p w:rsidR="00E212EA" w:rsidRDefault="00E212EA">
      <w:pPr>
        <w:tabs>
          <w:tab w:val="left" w:pos="8539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E212EA">
      <w:pPr>
        <w:tabs>
          <w:tab w:val="left" w:pos="8539"/>
        </w:tabs>
        <w:jc w:val="both"/>
        <w:rPr>
          <w:rFonts w:ascii="Arial Narrow" w:eastAsia="Arial Narrow" w:hAnsi="Arial Narrow" w:cs="Arial Narrow"/>
          <w:b/>
          <w:sz w:val="22"/>
          <w:szCs w:val="22"/>
          <w:highlight w:val="lightGray"/>
        </w:rPr>
      </w:pPr>
    </w:p>
    <w:p w:rsidR="00E212EA" w:rsidRDefault="00F734C2">
      <w:pPr>
        <w:tabs>
          <w:tab w:val="left" w:pos="8539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3.   Rodzaj zamówienia: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</w:p>
    <w:p w:rsidR="00E212EA" w:rsidRDefault="00E212EA">
      <w:pPr>
        <w:tabs>
          <w:tab w:val="left" w:pos="8539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tabs>
          <w:tab w:val="left" w:pos="8539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usługi </w:t>
      </w:r>
    </w:p>
    <w:p w:rsidR="00E212EA" w:rsidRDefault="00E212EA">
      <w:pPr>
        <w:tabs>
          <w:tab w:val="left" w:pos="8539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E212EA">
      <w:pPr>
        <w:tabs>
          <w:tab w:val="left" w:pos="8539"/>
        </w:tabs>
        <w:jc w:val="both"/>
        <w:rPr>
          <w:rFonts w:ascii="Arial Narrow" w:eastAsia="Arial Narrow" w:hAnsi="Arial Narrow" w:cs="Arial Narrow"/>
          <w:b/>
          <w:sz w:val="22"/>
          <w:szCs w:val="22"/>
          <w:highlight w:val="lightGray"/>
        </w:rPr>
      </w:pPr>
    </w:p>
    <w:p w:rsidR="00E212EA" w:rsidRDefault="00F734C2">
      <w:pPr>
        <w:tabs>
          <w:tab w:val="left" w:pos="8539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4.   Opis przedmiotu zamówienia: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Przedmiotem zamówienia jest </w:t>
      </w:r>
      <w:r>
        <w:rPr>
          <w:rFonts w:ascii="Arial Narrow" w:eastAsia="Arial Narrow" w:hAnsi="Arial Narrow" w:cs="Arial Narrow"/>
          <w:b/>
          <w:sz w:val="22"/>
          <w:szCs w:val="22"/>
        </w:rPr>
        <w:t>wykonanie specjalistycznej usługi doradczej w zakresie pozyskiwania zewnętrznego finansowania działalności eksportowej i instrumentów finansowych obniżających ryzyko eksportowe na rynku ukraińskim</w:t>
      </w:r>
      <w:r>
        <w:rPr>
          <w:rFonts w:ascii="Arial Narrow" w:eastAsia="Arial Narrow" w:hAnsi="Arial Narrow" w:cs="Arial Narrow"/>
          <w:sz w:val="22"/>
          <w:szCs w:val="22"/>
        </w:rPr>
        <w:t xml:space="preserve"> przez Spółkę AJ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Profibud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z siedzibą w Chmielniku 277B, objętej wsparciem w ramach realizacji Projektu: „Realizacja strategii rozwoju AJ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Profibud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Sp. z o. o. Sp. K. poprzez dywersyfikację rynków zbytu dla zbrojeń budowlanych własnej produkcji” o numerze POPW.01.02.00-18-0057/17 w ramach Programu Operacyjnego Polska Wschodnia, Działanie 1.2 Internacjonalizacja MŚP zgodnie z poniższym zakresem i specyfikacją:</w:t>
      </w:r>
    </w:p>
    <w:p w:rsidR="00E212EA" w:rsidRDefault="00F734C2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a) Usługa doradcza w zakresie opracowania typowej strategii finansowania zewnętrznego przedsięwzięć eksportowych i działalności eksportowej;</w:t>
      </w:r>
    </w:p>
    <w:p w:rsidR="00E212EA" w:rsidRDefault="00F734C2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b) Analiza i identyfikacja potencjalnych źródeł finansowania wraz z wstępnymi ustaleniami przy uwzględnieniu sytuacji finansowej Wnioskodawcy (z uwzględnieniem zasobów i możliwości finansowych);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c) Usługa doradcza związana z opracowaniem optymalnej strategii finansowania przy uwzględnieniu sytuacji finansowej Zamawiającego, jego zasobów i możliwości a także planowanych do podjęcia działań eksportowych z uwzględnieniem harmonogramu, przy czym optymalna strategia powinna obejmować: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oszacowanie kosztów finansowych wejścia na nowy rynek,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identyfikację i hierarchizację potencjalnych źródeł finansowania działalności eksportowej,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analizę kosztów poszczególnych źródeł finansowania działalności eksportowej,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jakościowy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benchmarking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(porównanie) poszczególnych źródeł finansowania działalności eksportowej,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rekomendację w zakresie wyboru optymalnych planów finansowania działalności eksportowej,</w:t>
      </w:r>
    </w:p>
    <w:p w:rsidR="00E212EA" w:rsidRDefault="00F734C2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analizę wpływu wybranej formy finansowania na wyniki finansowe wnioskodawcy;</w:t>
      </w:r>
    </w:p>
    <w:p w:rsidR="00E212EA" w:rsidRDefault="00F734C2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d) Wskazanie potencjalnych, konkretnych źródeł finansowania, takich jak np. banki lub instytucje finansowe oferujące różnego rodzaju instrumenty (np. kredyty eksportowe, fundusze poręczeniowe i gwarancyjne, fundusze dotacji, transakcje terminowe itp.), które są dostosowane do sytuacji finansowej przedsiębiorstwa Zamawiającego;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e) Wykonanie analizy finansowo-ekonomicznej przedsięwzięcia eksportowego z uwzględnieniem zarekomendowanych wariantów finansowania i ich wpływu na wskaźniki finansowe działalności gospodarczej z zachowaniem zgodności z zasadami rachunkowości (art. 45</w:t>
      </w:r>
      <w: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Ustawy z dnia 29 września 1994 r o rachunkowości).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 przeprowadzonej analizie wymagana jest analiza krajowych (polskich) i zagranicznych źródeł finansowania działalności</w:t>
      </w:r>
      <w:r w:rsidR="00A805AC">
        <w:rPr>
          <w:rFonts w:ascii="Arial Narrow" w:eastAsia="Arial Narrow" w:hAnsi="Arial Narrow" w:cs="Arial Narrow"/>
          <w:sz w:val="22"/>
          <w:szCs w:val="22"/>
        </w:rPr>
        <w:t xml:space="preserve"> eksportowej na rynku ukraińskim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Kody CPV:</w:t>
      </w:r>
    </w:p>
    <w:p w:rsidR="00E212EA" w:rsidRDefault="00F734C2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>66100000-1 - Usługi bankowe i inwestycyjne</w:t>
      </w:r>
    </w:p>
    <w:p w:rsidR="00E212EA" w:rsidRDefault="00F734C2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>79400000-8 - Usługi doradcze w zakresie działalności gospodarczej i zarządzania oraz podobne</w:t>
      </w:r>
    </w:p>
    <w:p w:rsidR="00E212EA" w:rsidRDefault="00F734C2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>79412000-5 - Usługi doradcze w zakresie zarządzania finansami</w:t>
      </w:r>
    </w:p>
    <w:p w:rsidR="00E212EA" w:rsidRDefault="00E212EA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</w:p>
    <w:p w:rsidR="00E212EA" w:rsidRDefault="00E212EA">
      <w:pPr>
        <w:jc w:val="both"/>
        <w:rPr>
          <w:rFonts w:ascii="Arial Narrow" w:eastAsia="Arial Narrow" w:hAnsi="Arial Narrow" w:cs="Arial Narrow"/>
          <w:b/>
          <w:sz w:val="22"/>
          <w:szCs w:val="22"/>
          <w:highlight w:val="lightGray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5.</w:t>
      </w:r>
      <w:r>
        <w:rPr>
          <w:rFonts w:ascii="Arial Narrow" w:eastAsia="Arial Narrow" w:hAnsi="Arial Narrow" w:cs="Arial Narrow"/>
          <w:sz w:val="22"/>
          <w:szCs w:val="22"/>
          <w:highlight w:val="lightGray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Warunki udziału w postępowaniu oraz opis dokonywania oceny ich spełniania:</w:t>
      </w:r>
    </w:p>
    <w:p w:rsidR="00E212EA" w:rsidRDefault="00E212EA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</w:p>
    <w:p w:rsidR="00E212EA" w:rsidRDefault="00F734C2">
      <w:pPr>
        <w:spacing w:after="120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>Podmioty ubiegające się o udzielenie zamówienia muszą spełniać łącznie następujące warunki minimalne:</w:t>
      </w:r>
    </w:p>
    <w:p w:rsidR="00E212EA" w:rsidRDefault="00F734C2">
      <w:pPr>
        <w:spacing w:after="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dysponują osobami zdolnymi do wykonania zamówienia, tj. posiadającymi doświadczenie w opracowaniu strategii finansowania działalności eksportowej oraz stosowne wykształcenie wyższe w dziedzinie finansów lub ekonomii;</w:t>
      </w:r>
    </w:p>
    <w:p w:rsidR="00E212EA" w:rsidRDefault="00F734C2">
      <w:pPr>
        <w:spacing w:after="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dysponują odpowiednią wiedzą i umiejętnościami w zakresie świadczenia usług eksperckich i/lub doradczych;</w:t>
      </w:r>
    </w:p>
    <w:p w:rsidR="00E212EA" w:rsidRDefault="00F734C2">
      <w:pPr>
        <w:spacing w:after="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posiadają niezbędne i w odpowiedniej wysokości środki pieniężne do prawidłowej realizacji zamówienia;</w:t>
      </w:r>
    </w:p>
    <w:p w:rsidR="00E212EA" w:rsidRPr="00557638" w:rsidRDefault="00F734C2">
      <w:pPr>
        <w:spacing w:after="60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wykażą na podstawie załączonych do oferty dokumentów (brak narzuconego formatu lub wzoru) doświadczenie w realizacji usług doradczych (minimum jedna usługa) w zakresie strategii finansowania przedsięwzięć </w:t>
      </w:r>
      <w:r w:rsidR="004C21BB">
        <w:rPr>
          <w:rFonts w:ascii="Arial Narrow" w:eastAsia="Arial Narrow" w:hAnsi="Arial Narrow" w:cs="Arial Narrow"/>
          <w:sz w:val="22"/>
          <w:szCs w:val="22"/>
        </w:rPr>
        <w:t>eksportowych na rynku międzynarodowym</w:t>
      </w:r>
      <w:r>
        <w:rPr>
          <w:rFonts w:ascii="Arial Narrow" w:eastAsia="Arial Narrow" w:hAnsi="Arial Narrow" w:cs="Arial Narrow"/>
          <w:sz w:val="22"/>
          <w:szCs w:val="22"/>
        </w:rPr>
        <w:t xml:space="preserve"> w okresie ostatnich 3 lat, świadczonych dla firm działających na rynku budowlanym lub pokrewnym (przy czym wymagane jest potwierdzenie doświadczenia Wykonawcy przez podmiot na rzecz, którego usługa była wykonywana);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55763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- wpłacą na rachunek bankowy firmy AJ </w:t>
      </w:r>
      <w:proofErr w:type="spellStart"/>
      <w:r w:rsidRPr="0055763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Profibud</w:t>
      </w:r>
      <w:proofErr w:type="spellEnd"/>
      <w:r w:rsidRPr="0055763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Sp. z o.o. o numerze </w:t>
      </w:r>
      <w:r w:rsidR="00557638" w:rsidRPr="00557638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t>45 8642 1139 2013 3920 3498 0001</w:t>
      </w:r>
      <w:r w:rsidR="00557638" w:rsidRPr="00557638"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z w:val="22"/>
          <w:szCs w:val="22"/>
        </w:rPr>
        <w:t xml:space="preserve">prowadzony przez PKO Bank Polski wadium w wysokości 1 500,00 zł (słownie: jeden tysiąc pięćset złotych 00/100 groszy). 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Ocena spełnienia warunków udziału w postępowaniu ofertowym zostanie dokonana na podstawie oświadczenia Wykonawcy, złożonego na Formularzu ofertowym, którego wzór stanowi Załącznik nr 1 do niniejszego zapytania ofertowego nr 3/POPW.01.02.00-18-0057/17 oraz dokumentów załączonych do Formularza ofertowego.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spacing w:after="120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>Warunki realizacji zamówienia:</w:t>
      </w:r>
    </w:p>
    <w:p w:rsidR="00E212EA" w:rsidRDefault="00F734C2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Wykonawca zobowiązany będzie do prezentowania postępu prac doradczych i dostarczenia wyników realizacji zlecenia Zamawiającemu, zgodnie z harmonogramem w siedzibie Zamawiającego (na wezwanie Zamawiającego, nie rzadziej niż jeden raz w tygodniu);</w:t>
      </w:r>
    </w:p>
    <w:p w:rsidR="00E212EA" w:rsidRDefault="00F734C2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Wykonawca zapewni możliwość udziału w pracach doradczych osobie reprezentującej Zamawiającego;</w:t>
      </w:r>
    </w:p>
    <w:p w:rsidR="00E212EA" w:rsidRDefault="00F734C2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Wykonawca zapewni możliwość bieżącej kontroli prowadzonych prac doradczych przez osobę reprezentującą Zamawiającego;</w:t>
      </w:r>
    </w:p>
    <w:p w:rsidR="00E212EA" w:rsidRDefault="00F734C2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Wykonawca ponosi pełną odpowiedzialność za niewykonanie lub nienależyte wykonanie Zamówienia, w tym również za zapewnienie osób zdolnych do wykonania przedmiotu zamówienia i spełniających wymagania określone w warunkach udziału w postępowaniu ofertowym;</w:t>
      </w:r>
    </w:p>
    <w:p w:rsidR="00E212EA" w:rsidRDefault="00F734C2">
      <w:pPr>
        <w:spacing w:after="1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Wykonawca zobowiązuje się do uzgodnienia ostatecznej wersji strategii finansowania z Zamawiającym oraz do uwzględnienia uwag do strategii zgłoszonych przez Polską Agencję Rozwoju Przedsiębiorczości (PARP);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Przygotowanie końcowej wersji strategii odbywa się zgodnie z § 3 ust. 6 Umowy na realizację usługi doradczej, której wzór stanowi załącznik nr 3 do Zapytania ofertowego.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  <w:highlight w:val="lightGray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6. Kryteria oceny ofert.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  <w:highlight w:val="lightGray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Informacja o wagach punktowych lub procentowych przypisanych do poszczególnych kryteriów oceny ofert. Opis sposobu przyznawania punktacji za spełnienie danego kryterium oceny ofert: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  <w:highlight w:val="lightGray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>Zamawiający za najkorzystniejszą uzna ofertę, która nie podlega odrzuceniu oraz uzyska największą liczbę punktów przyznanych w ramach ustalonych z kryteriów nr  A, B, C.</w:t>
      </w:r>
    </w:p>
    <w:p w:rsidR="00E212EA" w:rsidRDefault="00E212EA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A"/>
          <w:sz w:val="22"/>
          <w:szCs w:val="22"/>
        </w:rPr>
        <w:t>Sposób oceny:</w:t>
      </w:r>
    </w:p>
    <w:p w:rsidR="00E212EA" w:rsidRDefault="00F734C2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A"/>
          <w:sz w:val="22"/>
          <w:szCs w:val="22"/>
        </w:rPr>
        <w:t>Najkorzystniejsza oferta w zakresie ceny (najniższa cena) = 50 pkt.</w:t>
      </w:r>
    </w:p>
    <w:p w:rsidR="00E212EA" w:rsidRDefault="00F734C2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A"/>
          <w:sz w:val="22"/>
          <w:szCs w:val="22"/>
        </w:rPr>
        <w:t>Termin realizacji usługi (najmniejsza liczba dni) = 35 pkt.</w:t>
      </w:r>
    </w:p>
    <w:p w:rsidR="00E212EA" w:rsidRDefault="00F734C2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A"/>
          <w:sz w:val="22"/>
          <w:szCs w:val="22"/>
        </w:rPr>
        <w:t>Termin płatności (największa liczba dni) = 15 pkt.</w:t>
      </w:r>
    </w:p>
    <w:p w:rsidR="00E212EA" w:rsidRDefault="00E212EA">
      <w:pPr>
        <w:jc w:val="both"/>
        <w:rPr>
          <w:rFonts w:ascii="Arial Narrow" w:eastAsia="Arial Narrow" w:hAnsi="Arial Narrow" w:cs="Arial Narrow"/>
          <w:color w:val="00000A"/>
          <w:sz w:val="24"/>
          <w:szCs w:val="24"/>
        </w:rPr>
      </w:pPr>
    </w:p>
    <w:tbl>
      <w:tblPr>
        <w:tblStyle w:val="a"/>
        <w:tblW w:w="92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58"/>
        <w:gridCol w:w="1701"/>
        <w:gridCol w:w="5977"/>
      </w:tblGrid>
      <w:tr w:rsidR="00E212EA">
        <w:trPr>
          <w:trHeight w:val="7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212EA" w:rsidRDefault="00F734C2">
            <w:pPr>
              <w:jc w:val="center"/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>Kryterium oceny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212EA" w:rsidRDefault="00F734C2">
            <w:pPr>
              <w:jc w:val="center"/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>Punktacja i waga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212EA" w:rsidRDefault="00F734C2">
            <w:pPr>
              <w:jc w:val="center"/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>Sposób przyznawania punktacji za spełnienia danego kryterium oceny ofert</w:t>
            </w:r>
          </w:p>
        </w:tc>
      </w:tr>
      <w:tr w:rsidR="00E212EA">
        <w:trPr>
          <w:trHeight w:val="328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2EA" w:rsidRDefault="00F734C2">
            <w:pPr>
              <w:jc w:val="center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A. 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2EA" w:rsidRDefault="00F734C2">
            <w:pPr>
              <w:jc w:val="center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Punktacja od 0 do 50 pkt.</w:t>
            </w:r>
          </w:p>
          <w:p w:rsidR="00E212EA" w:rsidRDefault="00F734C2">
            <w:pPr>
              <w:jc w:val="center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Waga 50 %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A" w:rsidRDefault="00F734C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Porównanie nastąpi w sposób polegający na obliczeniu </w:t>
            </w: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  <w:u w:val="single"/>
              </w:rPr>
              <w:t>stosunku ceny w ofercie z najniższą ceną do ceny badanej oferty</w:t>
            </w: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. Ilość punktów przyznawanych poszczególnym ofertom nastąpi w wyniku przemnożenia otrzymanego ilorazu przez 50. </w:t>
            </w:r>
          </w:p>
          <w:p w:rsidR="00E212EA" w:rsidRDefault="00E212EA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  <w:p w:rsidR="00E212EA" w:rsidRDefault="00F734C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 xml:space="preserve">K </w:t>
            </w: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  <w:vertAlign w:val="subscript"/>
              </w:rPr>
              <w:t>cena</w:t>
            </w: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- Kryterium cena </w:t>
            </w: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 xml:space="preserve">= </w:t>
            </w: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(</w:t>
            </w: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 xml:space="preserve">C </w:t>
            </w: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  <w:vertAlign w:val="subscript"/>
              </w:rPr>
              <w:t>min</w:t>
            </w: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 xml:space="preserve"> /C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  <w:vertAlign w:val="subscript"/>
              </w:rPr>
              <w:t>bof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) </w:t>
            </w: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>x 50</w:t>
            </w:r>
          </w:p>
          <w:p w:rsidR="00E212EA" w:rsidRDefault="00F734C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 xml:space="preserve">C </w:t>
            </w: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  <w:vertAlign w:val="subscript"/>
              </w:rPr>
              <w:t>min</w:t>
            </w: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- Cena najniższej oferty </w:t>
            </w:r>
          </w:p>
          <w:p w:rsidR="00E212EA" w:rsidRDefault="00F734C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 xml:space="preserve">C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  <w:vertAlign w:val="subscript"/>
              </w:rPr>
              <w:t>bof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- Cena badanej oferty </w:t>
            </w:r>
          </w:p>
          <w:p w:rsidR="00E212EA" w:rsidRDefault="00E212EA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  <w:p w:rsidR="00E212EA" w:rsidRDefault="00F734C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Liczba uzyskanych punktów będzie zaokrąglana „w górę”, do dwóch miejsc po przecinku.</w:t>
            </w:r>
          </w:p>
          <w:p w:rsidR="00E212EA" w:rsidRDefault="00E212EA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  <w:p w:rsidR="00E212EA" w:rsidRDefault="00F734C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>Maksymalna ilość punktów w ramach tego kryterium: 50 punktów</w:t>
            </w:r>
          </w:p>
        </w:tc>
      </w:tr>
      <w:tr w:rsidR="00E212EA">
        <w:trPr>
          <w:trHeight w:val="7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2EA" w:rsidRDefault="00F734C2">
            <w:pPr>
              <w:jc w:val="center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lastRenderedPageBreak/>
              <w:t>B. Termin realizacji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2EA" w:rsidRDefault="00F734C2">
            <w:pPr>
              <w:jc w:val="center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Punktacja od 0 do 35 pkt.</w:t>
            </w:r>
          </w:p>
          <w:p w:rsidR="00E212EA" w:rsidRDefault="00F734C2">
            <w:pPr>
              <w:jc w:val="center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Waga 35 %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A" w:rsidRDefault="00F734C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Porównanie nastąpi w sposób polegający na obliczeniu </w:t>
            </w: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  <w:u w:val="single"/>
              </w:rPr>
              <w:t>stosunku ilości dni w ofercie z najniższą liczbą dni do ilości dni w badanej ofercie</w:t>
            </w: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. Ilość punktów przyznawanych poszczególnym ofertom nastąpi w wyniku przemnożenia otrzymanego ilorazu przez 35. </w:t>
            </w:r>
          </w:p>
          <w:p w:rsidR="00E212EA" w:rsidRDefault="00E212EA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  <w:p w:rsidR="00E212EA" w:rsidRDefault="00F734C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 xml:space="preserve">K </w:t>
            </w: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  <w:vertAlign w:val="subscript"/>
              </w:rPr>
              <w:t>okres</w:t>
            </w: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- Kryterium okres wykonana = (O min /O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bof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) x 35</w:t>
            </w:r>
          </w:p>
          <w:p w:rsidR="00E212EA" w:rsidRDefault="00F734C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  <w:vertAlign w:val="subscript"/>
              </w:rPr>
              <w:t>min</w:t>
            </w: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– Okres wykonania/najmniejsza liczba dni oferty </w:t>
            </w:r>
          </w:p>
          <w:p w:rsidR="00E212EA" w:rsidRDefault="00F734C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  <w:vertAlign w:val="subscript"/>
              </w:rPr>
              <w:t>bof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 - Okres wykonania/liczba dni badanej oferty </w:t>
            </w:r>
          </w:p>
          <w:p w:rsidR="00E212EA" w:rsidRDefault="00E212EA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  <w:p w:rsidR="00E212EA" w:rsidRDefault="00F734C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Liczba dni określono jak dni kalendarzowe liczone od dnia następnego od podpisania umowy na wykonanie usługi do dnia zakończenia wykonania usługi w sposób zatwierdzony przez Zamawiającego, co zostanie potwierdzone protokolarnym odbiorem.</w:t>
            </w:r>
          </w:p>
          <w:p w:rsidR="00E212EA" w:rsidRDefault="00E212EA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  <w:p w:rsidR="00E212EA" w:rsidRDefault="00F734C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Liczba uzyskanych punktów będzie zaokrąglana „w górę”, do dwóch miejsc po przecinku.</w:t>
            </w:r>
          </w:p>
          <w:p w:rsidR="00E212EA" w:rsidRDefault="00E212EA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  <w:p w:rsidR="00E212EA" w:rsidRDefault="00F734C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>Maksymalna ilość punktów w ramach tego kryterium: 35 punktów</w:t>
            </w:r>
          </w:p>
        </w:tc>
      </w:tr>
      <w:tr w:rsidR="00E212EA">
        <w:trPr>
          <w:trHeight w:val="7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2EA" w:rsidRDefault="00F734C2">
            <w:pPr>
              <w:jc w:val="center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C. Termin płatności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2EA" w:rsidRDefault="00F734C2">
            <w:pPr>
              <w:jc w:val="center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Punktacja od 0 do 15 pkt.</w:t>
            </w:r>
          </w:p>
          <w:p w:rsidR="00E212EA" w:rsidRDefault="00F734C2">
            <w:pPr>
              <w:jc w:val="center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Waga 15 %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A" w:rsidRDefault="00F734C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Termin płatności rozumiany, jako ilość dni kalendarzowych na dokonanie zapłaty przez Zamawiającego, liczonych od dnia doręczenia Zamawiającemu faktury lub rachunku, potwierdzających wykonanie wszystkich usług w ramach przedmiotu zamówienia, zgodnie z warunkami Zapytania ofertowego i zawartej Umowy na realizację usługi. Porównanie nastąpi w sposób polegający na obliczeniu </w:t>
            </w: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  <w:u w:val="single"/>
              </w:rPr>
              <w:t>stosunku terminu płatności w ofercie badanej z najdłuższym terminem płatności spośród wszystkich badanych ofert</w:t>
            </w: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. Ilość punktów przyznawanych poszczególnym ofertom nastąpi w wyniku przemnożenia otrzymanego ilorazu przez 15.</w:t>
            </w:r>
          </w:p>
          <w:p w:rsidR="00E212EA" w:rsidRDefault="00E212EA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  <w:p w:rsidR="00E212EA" w:rsidRDefault="00F734C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 xml:space="preserve">K </w:t>
            </w: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  <w:vertAlign w:val="subscript"/>
              </w:rPr>
              <w:t>termin</w:t>
            </w: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 – Kryterium termin płatności = (T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bof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/T max ) x 15</w:t>
            </w:r>
          </w:p>
          <w:p w:rsidR="00E212EA" w:rsidRDefault="00F734C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 xml:space="preserve">T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  <w:vertAlign w:val="subscript"/>
              </w:rPr>
              <w:t>bof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 – Termin płatności wg badanej oferty</w:t>
            </w:r>
          </w:p>
          <w:p w:rsidR="00E212EA" w:rsidRDefault="00F734C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 xml:space="preserve">T </w:t>
            </w: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  <w:vertAlign w:val="subscript"/>
              </w:rPr>
              <w:t>max</w:t>
            </w: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 – Oferta z najdłuższym terminem płatności</w:t>
            </w:r>
          </w:p>
          <w:p w:rsidR="00E212EA" w:rsidRDefault="00E212EA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  <w:p w:rsidR="00E212EA" w:rsidRDefault="00F734C2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Liczba uzyskanych punktów będzie zaokrąglana „w górę” do dwóch miejsc po przecinku.</w:t>
            </w:r>
          </w:p>
          <w:p w:rsidR="00E212EA" w:rsidRDefault="00E212EA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  <w:p w:rsidR="00E212EA" w:rsidRDefault="00F734C2">
            <w:pPr>
              <w:jc w:val="both"/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t>Maksymalna ilość punktów w ramach tego kryterium: 15 punktów</w:t>
            </w:r>
          </w:p>
        </w:tc>
      </w:tr>
    </w:tbl>
    <w:p w:rsidR="00E212EA" w:rsidRDefault="00E212EA">
      <w:pPr>
        <w:jc w:val="both"/>
        <w:rPr>
          <w:rFonts w:ascii="Arial Narrow" w:eastAsia="Arial Narrow" w:hAnsi="Arial Narrow" w:cs="Arial Narrow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Jako najkorzystniejsza zostanie wybrana oferta, która uzyskała w ocenie całkowitej (suma kryterium A+B+C) największą liczbę punktów i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mieści się w budżecie, jaki Zamawiający przewidział na sfinansowanie zamówienia.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  <w:highlight w:val="lightGray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7. Sposób, miejsce i termin złożenia ofert:</w:t>
      </w:r>
    </w:p>
    <w:p w:rsidR="00E212EA" w:rsidRDefault="00E212EA">
      <w:pPr>
        <w:jc w:val="both"/>
        <w:rPr>
          <w:rFonts w:ascii="Arial Narrow" w:eastAsia="Arial Narrow" w:hAnsi="Arial Narrow" w:cs="Arial Narrow"/>
          <w:highlight w:val="lightGray"/>
        </w:rPr>
      </w:pPr>
    </w:p>
    <w:p w:rsidR="00E212EA" w:rsidRDefault="00F734C2">
      <w:pPr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Ofertę należy sporządzić w języku polskim, z zachowaniem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formy pisemnej</w:t>
      </w:r>
      <w:r>
        <w:rPr>
          <w:rFonts w:ascii="Arial Narrow" w:eastAsia="Arial Narrow" w:hAnsi="Arial Narrow" w:cs="Arial Narrow"/>
          <w:sz w:val="22"/>
          <w:szCs w:val="22"/>
        </w:rPr>
        <w:t>, pod rygorem nieważności. Ofertę należy sporządzić na maszynie do pisania lub komputerze lub inną trwałą czytelną techniką. Zamawiający nie wyraża zgody na złożenie oferty w postaci elektronicznej.</w:t>
      </w:r>
    </w:p>
    <w:p w:rsidR="00E212EA" w:rsidRDefault="00F734C2">
      <w:pPr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Wykonawca może złożyć jedną ofertę.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Nie dopuszcza się składania ofert częściowych.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Nie dopuszcza się składania ofert wariantowych.</w:t>
      </w:r>
    </w:p>
    <w:p w:rsidR="00E212EA" w:rsidRDefault="00F734C2">
      <w:pPr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</w:t>
      </w:r>
      <w:r>
        <w:rPr>
          <w:rFonts w:ascii="Arial Narrow" w:eastAsia="Arial Narrow" w:hAnsi="Arial Narrow" w:cs="Arial Narrow"/>
          <w:sz w:val="22"/>
          <w:szCs w:val="22"/>
        </w:rPr>
        <w:tab/>
        <w:t>Oferta powinna być złożona w zamkniętej i nieprzejrzystej kopercie (opakowaniu), oznaczonej dokładną nazwą i adresem Wykonawcy, zaadresowanej na Zamawiającego i oznaczonej napisem:</w:t>
      </w:r>
    </w:p>
    <w:tbl>
      <w:tblPr>
        <w:tblStyle w:val="a0"/>
        <w:tblW w:w="90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095"/>
      </w:tblGrid>
      <w:tr w:rsidR="00E212EA">
        <w:trPr>
          <w:trHeight w:val="260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2EA" w:rsidRDefault="00F734C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AJ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Profibud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Sp. z o. o. Sp. K </w:t>
            </w:r>
          </w:p>
          <w:p w:rsidR="00E212EA" w:rsidRDefault="00F734C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22"/>
                <w:szCs w:val="22"/>
              </w:rPr>
              <w:lastRenderedPageBreak/>
              <w:t>Chmielnik 277B, 36-016 Chmielnik</w:t>
            </w:r>
          </w:p>
          <w:p w:rsidR="00E212EA" w:rsidRDefault="00E212EA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:rsidR="00E212EA" w:rsidRDefault="00F734C2">
            <w:pPr>
              <w:jc w:val="center"/>
              <w:rPr>
                <w:rFonts w:ascii="Arial Narrow" w:eastAsia="Arial Narrow" w:hAnsi="Arial Narrow" w:cs="Arial Narrow"/>
                <w:color w:val="2F5496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Oferta</w:t>
            </w:r>
          </w:p>
          <w:p w:rsidR="00E212EA" w:rsidRDefault="00F734C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Dotyczy:</w:t>
            </w:r>
            <w:r>
              <w:rPr>
                <w:rFonts w:ascii="Arial Narrow" w:eastAsia="Arial Narrow" w:hAnsi="Arial Narrow" w:cs="Arial Narrow"/>
                <w:b/>
                <w:color w:val="2F5496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Wykonanie specjalistycznej usługi doradczej w zakresie pozyskiwania zewnętrznego finansowania działalności eksportowej i instrumentów finansowych obniżających ryzyko eksportowe na rynku ukraińskim</w:t>
            </w:r>
          </w:p>
          <w:p w:rsidR="00E212EA" w:rsidRDefault="00E212EA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E212EA" w:rsidRDefault="00F734C2">
            <w:pPr>
              <w:jc w:val="center"/>
              <w:rPr>
                <w:rFonts w:ascii="Arial Narrow" w:eastAsia="Arial Narrow" w:hAnsi="Arial Narrow" w:cs="Arial Narrow"/>
                <w:color w:val="0070C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Znak sprawy: Zapytanie ofertowe nr  3/POPW.01.02.00-18-0057/17</w:t>
            </w:r>
          </w:p>
          <w:p w:rsidR="00E212EA" w:rsidRDefault="00E212EA">
            <w:pPr>
              <w:shd w:val="clear" w:color="auto" w:fill="FFFFFF"/>
              <w:tabs>
                <w:tab w:val="left" w:pos="8539"/>
              </w:tabs>
              <w:ind w:left="7"/>
              <w:jc w:val="both"/>
              <w:rPr>
                <w:rFonts w:ascii="Arial Narrow" w:eastAsia="Arial Narrow" w:hAnsi="Arial Narrow" w:cs="Arial Narrow"/>
                <w:color w:val="0070C0"/>
                <w:sz w:val="16"/>
                <w:szCs w:val="16"/>
              </w:rPr>
            </w:pPr>
          </w:p>
          <w:p w:rsidR="00E212EA" w:rsidRDefault="00F734C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Nie otwierać przed dniem .................... r. godz. ......</w:t>
            </w:r>
          </w:p>
        </w:tc>
      </w:tr>
    </w:tbl>
    <w:p w:rsidR="00E212EA" w:rsidRDefault="00F734C2">
      <w:pPr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4.</w:t>
      </w:r>
      <w:r>
        <w:rPr>
          <w:rFonts w:ascii="Arial Narrow" w:eastAsia="Arial Narrow" w:hAnsi="Arial Narrow" w:cs="Arial Narrow"/>
          <w:sz w:val="22"/>
          <w:szCs w:val="22"/>
        </w:rPr>
        <w:tab/>
        <w:t>Prosi się, by wszystkie kartki oferty (łącznie z załącznikami) były zszyte (zbindowane) a wszystkie strony ponumerowane i parafowane przez osoby uprawnione do występowania w obrocie prawnym w imieniu Wykonawcy.</w:t>
      </w:r>
    </w:p>
    <w:p w:rsidR="00E212EA" w:rsidRDefault="00F734C2">
      <w:pPr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5.</w:t>
      </w:r>
      <w:r>
        <w:rPr>
          <w:rFonts w:ascii="Arial Narrow" w:eastAsia="Arial Narrow" w:hAnsi="Arial Narrow" w:cs="Arial Narrow"/>
          <w:sz w:val="22"/>
          <w:szCs w:val="22"/>
        </w:rPr>
        <w:tab/>
        <w:t>Wykonawca ponosi wszystkie koszty związane ze sporządzeniem i złożeniem oferty niezależnie od wyniku postępowania.</w:t>
      </w:r>
    </w:p>
    <w:p w:rsidR="00E212EA" w:rsidRDefault="00F734C2">
      <w:pPr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</w:t>
      </w:r>
      <w:r>
        <w:rPr>
          <w:rFonts w:ascii="Arial Narrow" w:eastAsia="Arial Narrow" w:hAnsi="Arial Narrow" w:cs="Arial Narrow"/>
          <w:sz w:val="22"/>
          <w:szCs w:val="22"/>
        </w:rPr>
        <w:tab/>
        <w:t>Wszystkie koszty związane z zapoznaniem się z przedmiotem zamówienia ponosi Wykonawca.</w:t>
      </w:r>
    </w:p>
    <w:p w:rsidR="00E212EA" w:rsidRDefault="00F734C2">
      <w:pPr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7.</w:t>
      </w:r>
      <w:r>
        <w:rPr>
          <w:rFonts w:ascii="Arial Narrow" w:eastAsia="Arial Narrow" w:hAnsi="Arial Narrow" w:cs="Arial Narrow"/>
          <w:sz w:val="22"/>
          <w:szCs w:val="22"/>
        </w:rPr>
        <w:tab/>
        <w:t>Wykonawca może, przed upływem terminu do składania ofert, zmienić lub wycofać ofertę.</w:t>
      </w:r>
    </w:p>
    <w:p w:rsidR="00E212EA" w:rsidRDefault="00F734C2">
      <w:pPr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8.</w:t>
      </w:r>
      <w:r>
        <w:rPr>
          <w:rFonts w:ascii="Arial Narrow" w:eastAsia="Arial Narrow" w:hAnsi="Arial Narrow" w:cs="Arial Narrow"/>
          <w:sz w:val="22"/>
          <w:szCs w:val="22"/>
        </w:rPr>
        <w:tab/>
        <w:t>Ofertę złożoną po terminie zwraca się niezwłocznie bez otwierania.</w:t>
      </w:r>
    </w:p>
    <w:p w:rsidR="00E212EA" w:rsidRDefault="00F734C2">
      <w:pPr>
        <w:ind w:left="426" w:hanging="426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>9.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Przystępując do postępowania o udzielenie zamówienia wykonawca bezwarunkowo akceptuje warunki określone w ogłoszeniu o zamówieniu oraz </w:t>
      </w:r>
      <w:r>
        <w:rPr>
          <w:rFonts w:ascii="Arial Narrow" w:eastAsia="Arial Narrow" w:hAnsi="Arial Narrow" w:cs="Arial Narrow"/>
          <w:b/>
          <w:sz w:val="22"/>
          <w:szCs w:val="22"/>
        </w:rPr>
        <w:t>wzór umowy</w:t>
      </w:r>
      <w:r>
        <w:rPr>
          <w:rFonts w:ascii="Arial Narrow" w:eastAsia="Arial Narrow" w:hAnsi="Arial Narrow" w:cs="Arial Narrow"/>
          <w:sz w:val="22"/>
          <w:szCs w:val="22"/>
        </w:rPr>
        <w:t xml:space="preserve"> stanowiący </w:t>
      </w:r>
      <w:r>
        <w:rPr>
          <w:rFonts w:ascii="Arial Narrow" w:eastAsia="Arial Narrow" w:hAnsi="Arial Narrow" w:cs="Arial Narrow"/>
          <w:b/>
          <w:sz w:val="22"/>
          <w:szCs w:val="22"/>
        </w:rPr>
        <w:t>załącznik nr 3</w:t>
      </w:r>
      <w:r>
        <w:rPr>
          <w:rFonts w:ascii="Arial Narrow" w:eastAsia="Arial Narrow" w:hAnsi="Arial Narrow" w:cs="Arial Narrow"/>
          <w:sz w:val="22"/>
          <w:szCs w:val="22"/>
        </w:rPr>
        <w:t xml:space="preserve"> do niniejszego Zapytania ofertowego.</w:t>
      </w:r>
    </w:p>
    <w:p w:rsidR="00E212EA" w:rsidRDefault="00E212EA">
      <w:pPr>
        <w:ind w:left="426" w:hanging="425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</w:p>
    <w:p w:rsidR="00E212EA" w:rsidRDefault="00F734C2">
      <w:pPr>
        <w:ind w:left="426" w:hanging="425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>10.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  <w:t>Oferta musi zawierać następujące elementy:</w:t>
      </w:r>
    </w:p>
    <w:p w:rsidR="00E212EA" w:rsidRDefault="00E212EA">
      <w:pPr>
        <w:ind w:left="426" w:hanging="425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</w:p>
    <w:p w:rsidR="00E212EA" w:rsidRDefault="00F734C2">
      <w:pPr>
        <w:ind w:left="709" w:hanging="2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a)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Prawidłowo wypełniony </w:t>
      </w:r>
      <w:r>
        <w:rPr>
          <w:rFonts w:ascii="Arial Narrow" w:eastAsia="Arial Narrow" w:hAnsi="Arial Narrow" w:cs="Arial Narrow"/>
          <w:b/>
          <w:sz w:val="22"/>
          <w:szCs w:val="22"/>
        </w:rPr>
        <w:t>Formularz oferty</w:t>
      </w:r>
      <w:r>
        <w:rPr>
          <w:rFonts w:ascii="Arial Narrow" w:eastAsia="Arial Narrow" w:hAnsi="Arial Narrow" w:cs="Arial Narrow"/>
          <w:sz w:val="22"/>
          <w:szCs w:val="22"/>
        </w:rPr>
        <w:t xml:space="preserve">, według wzoru stanowiącego </w:t>
      </w:r>
      <w:r>
        <w:rPr>
          <w:rFonts w:ascii="Arial Narrow" w:eastAsia="Arial Narrow" w:hAnsi="Arial Narrow" w:cs="Arial Narrow"/>
          <w:b/>
          <w:sz w:val="22"/>
          <w:szCs w:val="22"/>
        </w:rPr>
        <w:t>załącznik nr 1</w:t>
      </w:r>
      <w:r>
        <w:rPr>
          <w:rFonts w:ascii="Arial Narrow" w:eastAsia="Arial Narrow" w:hAnsi="Arial Narrow" w:cs="Arial Narrow"/>
          <w:sz w:val="22"/>
          <w:szCs w:val="22"/>
        </w:rPr>
        <w:t xml:space="preserve"> do Zapytania ofertowego. </w:t>
      </w:r>
    </w:p>
    <w:p w:rsidR="00E212EA" w:rsidRDefault="00F734C2">
      <w:pPr>
        <w:ind w:left="709" w:hanging="283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b) 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Oświadczenie o braku powiązań osobowych lub kapitałowych</w:t>
      </w:r>
      <w:r>
        <w:rPr>
          <w:rFonts w:ascii="Arial Narrow" w:eastAsia="Arial Narrow" w:hAnsi="Arial Narrow" w:cs="Arial Narrow"/>
          <w:sz w:val="22"/>
          <w:szCs w:val="22"/>
        </w:rPr>
        <w:t xml:space="preserve">, według wzoru stanowiącego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załącznik nr 2 </w:t>
      </w:r>
      <w:r>
        <w:rPr>
          <w:rFonts w:ascii="Arial Narrow" w:eastAsia="Arial Narrow" w:hAnsi="Arial Narrow" w:cs="Arial Narrow"/>
          <w:sz w:val="22"/>
          <w:szCs w:val="22"/>
        </w:rPr>
        <w:t>do Zapytania ofertowego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</w:p>
    <w:p w:rsidR="00E212EA" w:rsidRDefault="00F734C2">
      <w:pPr>
        <w:ind w:left="709" w:hanging="2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c) Dokumenty poświadczające doświadczenie Wykonawcy w opracowaniu strategii finansowania działań eksportowych – brak narzuconego formatu lub wzoru.</w:t>
      </w:r>
    </w:p>
    <w:p w:rsidR="00E212EA" w:rsidRDefault="00F734C2">
      <w:pPr>
        <w:ind w:left="709" w:hanging="2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d) Pełna nazwa, dokładny adres wykonawcy, ponadto prosi się by w ofercie zamieścić numer NIP, REGON, telefonu, faksu, e-mail, adres strony internetowej.</w:t>
      </w:r>
    </w:p>
    <w:p w:rsidR="00E212EA" w:rsidRDefault="00F734C2">
      <w:pPr>
        <w:ind w:left="709" w:hanging="2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e)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Pełnomocnictwo do reprezentowania Wykonawcy powinno być dołączone do oferty, o ile nie wynika ono z innych dokumentów załączonych do oferty. Pełnomocnictwo dołączone do oferty winno być złożone w oryginale lub kopii poświadczonej notarialnie, (jeżeli jest konieczne). </w:t>
      </w:r>
    </w:p>
    <w:p w:rsidR="00E212EA" w:rsidRDefault="00F734C2">
      <w:pPr>
        <w:ind w:left="709" w:hanging="2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f)</w:t>
      </w:r>
      <w:r>
        <w:rPr>
          <w:rFonts w:ascii="Arial Narrow" w:eastAsia="Arial Narrow" w:hAnsi="Arial Narrow" w:cs="Arial Narrow"/>
          <w:sz w:val="22"/>
          <w:szCs w:val="22"/>
        </w:rPr>
        <w:tab/>
        <w:t>Wykonawcy ubiegający się wspólnie o udzielenie zamówienia: Jeżeli oferta jest składania przez wykonawców wspólnie ubiegających się o udzielnie zamówienia do oferty należy dołączyć umowę regulującą współpracę tych wykonawców.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11.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Ofertę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należy złożyć</w:t>
      </w:r>
      <w:r>
        <w:rPr>
          <w:rFonts w:ascii="Arial Narrow" w:eastAsia="Arial Narrow" w:hAnsi="Arial Narrow" w:cs="Arial Narrow"/>
          <w:sz w:val="22"/>
          <w:szCs w:val="22"/>
        </w:rPr>
        <w:t xml:space="preserve"> w siedzibie Zamawiającego pod adresem: </w:t>
      </w:r>
      <w:r>
        <w:rPr>
          <w:rFonts w:ascii="Arial Narrow" w:eastAsia="Arial Narrow" w:hAnsi="Arial Narrow" w:cs="Arial Narrow"/>
          <w:b/>
          <w:color w:val="00000A"/>
          <w:sz w:val="22"/>
          <w:szCs w:val="22"/>
        </w:rPr>
        <w:t>Chmielnik 277B, 36-016 Chmielnik</w:t>
      </w:r>
      <w:r>
        <w:rPr>
          <w:rFonts w:ascii="Arial Narrow" w:eastAsia="Arial Narrow" w:hAnsi="Arial Narrow" w:cs="Arial Narrow"/>
          <w:b/>
          <w:sz w:val="22"/>
          <w:szCs w:val="22"/>
        </w:rPr>
        <w:t>, woj. podkarpackie, do dnia</w:t>
      </w:r>
      <w:r>
        <w:rPr>
          <w:b/>
          <w:sz w:val="24"/>
          <w:szCs w:val="24"/>
        </w:rPr>
        <w:t xml:space="preserve"> </w:t>
      </w:r>
      <w:r w:rsidR="003419CD">
        <w:rPr>
          <w:b/>
          <w:sz w:val="24"/>
          <w:szCs w:val="24"/>
          <w:highlight w:val="lightGray"/>
        </w:rPr>
        <w:t>23</w:t>
      </w:r>
      <w:r>
        <w:rPr>
          <w:b/>
          <w:sz w:val="24"/>
          <w:szCs w:val="24"/>
          <w:highlight w:val="lightGray"/>
        </w:rPr>
        <w:t>.07.2018, godz. 08:30</w:t>
      </w: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12.</w:t>
      </w:r>
      <w:r>
        <w:rPr>
          <w:rFonts w:ascii="Arial Narrow" w:eastAsia="Arial Narrow" w:hAnsi="Arial Narrow" w:cs="Arial Narrow"/>
          <w:sz w:val="22"/>
          <w:szCs w:val="22"/>
        </w:rPr>
        <w:tab/>
        <w:t>Oferta złożona po terminie określonym w pkt 11. zostanie zwrócona Wykonawcy.</w:t>
      </w: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13.</w:t>
      </w:r>
      <w:r>
        <w:rPr>
          <w:rFonts w:ascii="Arial Narrow" w:eastAsia="Arial Narrow" w:hAnsi="Arial Narrow" w:cs="Arial Narrow"/>
          <w:sz w:val="22"/>
          <w:szCs w:val="22"/>
        </w:rPr>
        <w:tab/>
        <w:t>Wykonawca może zmienić lub wycofać ofertę za pomocą pisemnego zawiadomienia przekazanego przed upływem terminu do składania ofert.</w:t>
      </w: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14.</w:t>
      </w:r>
      <w:r>
        <w:rPr>
          <w:rFonts w:ascii="Arial Narrow" w:eastAsia="Arial Narrow" w:hAnsi="Arial Narrow" w:cs="Arial Narrow"/>
          <w:sz w:val="22"/>
          <w:szCs w:val="22"/>
        </w:rPr>
        <w:tab/>
        <w:t>Koperta (opakowanie) powinna być oznaczona określeniem: „zmiana" lub „wycofanie".</w:t>
      </w: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15.</w:t>
      </w:r>
      <w:r>
        <w:rPr>
          <w:rFonts w:ascii="Arial Narrow" w:eastAsia="Arial Narrow" w:hAnsi="Arial Narrow" w:cs="Arial Narrow"/>
          <w:sz w:val="22"/>
          <w:szCs w:val="22"/>
        </w:rPr>
        <w:tab/>
        <w:t>Zawiadomienie o zmianie oferty powinno być dostarczone zgodnie z postanowieniami punktu 13 i 14.</w:t>
      </w: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16.</w:t>
      </w:r>
      <w:r>
        <w:rPr>
          <w:rFonts w:ascii="Arial Narrow" w:eastAsia="Arial Narrow" w:hAnsi="Arial Narrow" w:cs="Arial Narrow"/>
          <w:sz w:val="22"/>
          <w:szCs w:val="22"/>
        </w:rPr>
        <w:tab/>
        <w:t>Otwarcie ofert odbędzie się dnia</w:t>
      </w:r>
      <w:r>
        <w:rPr>
          <w:sz w:val="24"/>
          <w:szCs w:val="24"/>
        </w:rPr>
        <w:t xml:space="preserve"> </w:t>
      </w:r>
      <w:r w:rsidR="003419CD">
        <w:rPr>
          <w:b/>
          <w:sz w:val="24"/>
          <w:szCs w:val="24"/>
          <w:highlight w:val="lightGray"/>
        </w:rPr>
        <w:t>23</w:t>
      </w:r>
      <w:bookmarkStart w:id="1" w:name="_GoBack"/>
      <w:bookmarkEnd w:id="1"/>
      <w:r>
        <w:rPr>
          <w:b/>
          <w:sz w:val="24"/>
          <w:szCs w:val="24"/>
          <w:highlight w:val="lightGray"/>
        </w:rPr>
        <w:t>.07.2018, godz. 09:00</w:t>
      </w: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17.</w:t>
      </w:r>
      <w:r>
        <w:rPr>
          <w:rFonts w:ascii="Arial Narrow" w:eastAsia="Arial Narrow" w:hAnsi="Arial Narrow" w:cs="Arial Narrow"/>
          <w:sz w:val="22"/>
          <w:szCs w:val="22"/>
        </w:rPr>
        <w:tab/>
        <w:t>Informacja o wyniku postępowania zostanie upubliczniona na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stronie internetowej </w:t>
      </w:r>
      <w:hyperlink r:id="rId8">
        <w:r>
          <w:rPr>
            <w:rFonts w:ascii="Arial Narrow" w:eastAsia="Arial Narrow" w:hAnsi="Arial Narrow" w:cs="Arial Narrow"/>
            <w:b/>
            <w:color w:val="0000FF"/>
            <w:sz w:val="22"/>
            <w:szCs w:val="22"/>
            <w:u w:val="single"/>
          </w:rPr>
          <w:t>https://bazakonkurencyjnosci.gov.pl</w:t>
        </w:r>
      </w:hyperlink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18. W przypadku wystąpienia błędów (za wyjątkiem błędów w zakresie kryterium cenowego) dopuszcza się jednorazową możliwość poprawy treści złożonej oferty lub złożenia wyjaśnień.</w:t>
      </w: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19. W toku badania i oceny ofert Zamawiający może żądać od Oferentów wyjaśnień dotyczących treści złożonych</w:t>
      </w:r>
    </w:p>
    <w:p w:rsidR="00E212EA" w:rsidRDefault="00F734C2">
      <w:pPr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ofert, dodatkowych dokumentów, wyznaczając im odpowiedni termin na przedłożenie wyjaśnień. Brak złożenia wyjaśnień lub przedłożenia dokumentów w wyznaczonym terminie skutkować będzie odrzuceniem złożonej oferty.</w:t>
      </w: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20. Zamawiający wymaga wniesienia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wadium w wysokości 1 500,00 zł </w:t>
      </w:r>
      <w:r>
        <w:rPr>
          <w:rFonts w:ascii="Arial Narrow" w:eastAsia="Arial Narrow" w:hAnsi="Arial Narrow" w:cs="Arial Narrow"/>
          <w:sz w:val="22"/>
          <w:szCs w:val="22"/>
        </w:rPr>
        <w:t>(słownie: jeden tysiąc pięćset złotych 00/100 groszy).</w:t>
      </w: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21. Wadium należy wnieść do upływu terminu składania ofert oznaczonego datą i godziną. Niewniesienie wadium</w:t>
      </w:r>
    </w:p>
    <w:p w:rsidR="00E212EA" w:rsidRDefault="00F734C2">
      <w:pPr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do upływu wyznaczonego terminu (oznaczonego datą i godziną) skutkuje odrzuceniem oferty.</w:t>
      </w: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22. Wadium winno być wniesione w pieniądzu, w formie bezgotówkowej.</w:t>
      </w: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23. Wadium wniesione w pieniądzu należy wpłacić przelewem na rachunek </w:t>
      </w:r>
      <w:r w:rsidRPr="0055763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AJ </w:t>
      </w:r>
      <w:proofErr w:type="spellStart"/>
      <w:r w:rsidRPr="0055763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Profibud</w:t>
      </w:r>
      <w:proofErr w:type="spellEnd"/>
      <w:r w:rsidRPr="0055763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Sp. z o.o. sp. k. o numerze </w:t>
      </w:r>
      <w:r w:rsidR="00557638" w:rsidRPr="00557638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t>45 8642 1139 2013 3920 3498 0001</w:t>
      </w:r>
      <w:r w:rsidR="00557638" w:rsidRPr="0055763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.</w:t>
      </w:r>
      <w:r w:rsidRPr="0055763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Tytuł przelewu powinien umożliwić identyfikację zapytania ofertowego, którego dotyczy wadium or</w:t>
      </w:r>
      <w:r>
        <w:rPr>
          <w:rFonts w:ascii="Arial Narrow" w:eastAsia="Arial Narrow" w:hAnsi="Arial Narrow" w:cs="Arial Narrow"/>
          <w:sz w:val="22"/>
          <w:szCs w:val="22"/>
        </w:rPr>
        <w:t>az określać podmiot, w którego imieniu jest wpłacane – w przypadku jeśli przelewu nie dokonuje Wykonawca składający ofertę. Celem właściwej identyfikacji wpłaty z tytułu wadium powinny zawierać w tytule przelewu znak sprawy postępowania tj. Wadium - zapytanie ofertowe nr 3/POPW.01.02.00-18-0057/17. Za skuteczne wniesienie wadium w pieniądzu rozumie się, gdy w wyznaczonym terminie, tj. do upływu terminu składania ofert (oznaczonego datą i godziną) nastąpi uznanie kwoty wadium na rachunku bankowym Zamawiającego.</w:t>
      </w: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24. Zamawiający zwróci wadium wraz z odsetkami wynikającymi z umowy rachunku bankowego, na którym było ono przechowywane wszystkim Wykonawcom niezwłocznie po wyborze oferty najkorzystniejszej lub po unieważnieniu postępowania, z wyjątkiem wykonawcy, którego oferta została wybrana, jako najkorzystniejsza. Wadium wniesione w formie przelewu, będzie zwracane na konto, z którego wpłynęło, o ile Wykonawca nie wskaże innego numeru konta. Wykonawcy, którego oferta została wybrana, jako najkorzystniejsza zamawiający zwróci wadium niezwłocznie po zawarciu umowy.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8. Informacje o sposobie porozumiewania się zamawiającego z wykonawcami, a także wskazanie osób uprawnionych do porozumiewania się z wykonawcami</w:t>
      </w:r>
      <w:r>
        <w:rPr>
          <w:rFonts w:ascii="Arial Narrow" w:eastAsia="Arial Narrow" w:hAnsi="Arial Narrow" w:cs="Arial Narrow"/>
          <w:b/>
          <w:sz w:val="22"/>
          <w:szCs w:val="22"/>
        </w:rPr>
        <w:t>: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W postępowaniu o udzielenie zamówienia: pytania dotyczące opisu przedmiotu zamówienia, oświadczenia, wnioski, zawiadomienia oraz informacje Zamawiający i Wykonawcy przekazują w następującej formie:</w:t>
      </w:r>
    </w:p>
    <w:p w:rsidR="00E212EA" w:rsidRDefault="00F734C2">
      <w:pPr>
        <w:ind w:left="567"/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a) pisemnie na adres zamawiającego: </w:t>
      </w:r>
      <w:r>
        <w:rPr>
          <w:rFonts w:ascii="Arial Narrow" w:eastAsia="Arial Narrow" w:hAnsi="Arial Narrow" w:cs="Arial Narrow"/>
          <w:b/>
          <w:sz w:val="22"/>
          <w:szCs w:val="22"/>
        </w:rPr>
        <w:t>Chmielnik 277B, 36-016 Chmielnik, woj. podkarpackie</w:t>
      </w:r>
    </w:p>
    <w:p w:rsidR="00E212EA" w:rsidRDefault="00F734C2">
      <w:pPr>
        <w:tabs>
          <w:tab w:val="left" w:pos="568"/>
          <w:tab w:val="left" w:pos="851"/>
        </w:tabs>
        <w:ind w:left="851" w:hanging="28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b) drogą elektroniczną na adres: </w:t>
      </w:r>
      <w:hyperlink r:id="rId9">
        <w:r>
          <w:rPr>
            <w:rFonts w:ascii="Arial Narrow" w:eastAsia="Arial Narrow" w:hAnsi="Arial Narrow" w:cs="Arial Narrow"/>
            <w:sz w:val="22"/>
            <w:szCs w:val="22"/>
          </w:rPr>
          <w:t>biuro@ajprofibud.pl</w:t>
        </w:r>
      </w:hyperlink>
    </w:p>
    <w:p w:rsidR="00E212EA" w:rsidRDefault="00F734C2">
      <w:pPr>
        <w:tabs>
          <w:tab w:val="left" w:pos="568"/>
          <w:tab w:val="left" w:pos="851"/>
        </w:tabs>
        <w:ind w:left="851" w:hanging="284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c) osoba do kontaktu w sprawie </w:t>
      </w:r>
      <w:r w:rsidRPr="00557638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ogłoszenia – </w:t>
      </w:r>
      <w:r w:rsidRPr="00557638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t>Andrzej Śmiałek (Prezes Zarządu)</w:t>
      </w:r>
    </w:p>
    <w:p w:rsidR="00E212EA" w:rsidRDefault="00F734C2">
      <w:pPr>
        <w:tabs>
          <w:tab w:val="left" w:pos="568"/>
          <w:tab w:val="left" w:pos="851"/>
        </w:tabs>
        <w:ind w:left="851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d) Prosi się by wszelka korespondencja kierowana do zamawiającego w związku z niniejszym postępowaniem miała dopisek: </w:t>
      </w:r>
      <w:r>
        <w:rPr>
          <w:rFonts w:ascii="Arial Narrow" w:eastAsia="Arial Narrow" w:hAnsi="Arial Narrow" w:cs="Arial Narrow"/>
          <w:b/>
          <w:sz w:val="22"/>
          <w:szCs w:val="22"/>
        </w:rPr>
        <w:t>Dotyczy: Zapytanie ofertowe nr  3/POPW.01.02.00-18-0057/17</w:t>
      </w: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Oświadczenia, pytania dotyczące opisu przedmiotu zamówienia, wnioski, zawiadomienia oraz informacje dotyczące postępowania Zamawiający i wykonawcy przekazują pisemnie, drogą elektroniczną. </w:t>
      </w: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</w:t>
      </w:r>
      <w:r>
        <w:rPr>
          <w:rFonts w:ascii="Arial Narrow" w:eastAsia="Arial Narrow" w:hAnsi="Arial Narrow" w:cs="Arial Narrow"/>
          <w:sz w:val="22"/>
          <w:szCs w:val="22"/>
        </w:rPr>
        <w:tab/>
        <w:t>Zamawiający nie dopuszcza składania pytań dotyczących opisu przedmiotu zamówienia, wniosków, oświadczeń  i innych informacji telefonicznie.</w:t>
      </w: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</w:t>
      </w:r>
      <w:r>
        <w:rPr>
          <w:rFonts w:ascii="Arial Narrow" w:eastAsia="Arial Narrow" w:hAnsi="Arial Narrow" w:cs="Arial Narrow"/>
          <w:sz w:val="22"/>
          <w:szCs w:val="22"/>
        </w:rPr>
        <w:tab/>
        <w:t>Wykonawca może zwrócić się do zamawiającego o wyjaśnienie treści ogłoszenia o zamówieniu i załączników.</w:t>
      </w: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5.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Treść zapytań wraz z wyjaśnieniami zamawiający przekazuje wykonawcom / zamieszcza na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stronie internetowej </w:t>
      </w:r>
      <w:hyperlink r:id="rId10">
        <w:r>
          <w:rPr>
            <w:rFonts w:ascii="Arial Narrow" w:eastAsia="Arial Narrow" w:hAnsi="Arial Narrow" w:cs="Arial Narrow"/>
            <w:b/>
            <w:color w:val="0000FF"/>
            <w:sz w:val="22"/>
            <w:szCs w:val="22"/>
            <w:u w:val="single"/>
          </w:rPr>
          <w:t>https://bazakonkurencyjnosci.gov.pl</w:t>
        </w:r>
      </w:hyperlink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</w:p>
    <w:p w:rsidR="00E212EA" w:rsidRDefault="00F734C2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W uzasadnionych przypadkach Zamawiający może zmienić treść ogłoszenia o zamówieniu i załączników. Zamawiający przedłuża w takim przypadku termin składania ofert o czas niezbędny do wprowadzenia zmian w ofertach, jeżeli jest to konieczne z uwagi na zakres wprowadzonych zmian. </w:t>
      </w:r>
    </w:p>
    <w:p w:rsidR="00E212EA" w:rsidRDefault="00E212EA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E212EA">
      <w:pPr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  <w:highlight w:val="lightGray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9. Termin realizacji umowy: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spacing w:after="27"/>
        <w:jc w:val="both"/>
        <w:rPr>
          <w:rFonts w:ascii="Arial Narrow" w:eastAsia="Arial Narrow" w:hAnsi="Arial Narrow" w:cs="Arial Narrow"/>
          <w:b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 xml:space="preserve">Termin realizacji zamówienia: </w:t>
      </w:r>
      <w:r w:rsidR="007A5B05">
        <w:rPr>
          <w:rFonts w:ascii="Arial Narrow" w:eastAsia="Arial Narrow" w:hAnsi="Arial Narrow" w:cs="Arial Narrow"/>
          <w:b/>
          <w:color w:val="00000A"/>
          <w:sz w:val="22"/>
          <w:szCs w:val="22"/>
        </w:rPr>
        <w:t>10</w:t>
      </w:r>
      <w:r>
        <w:rPr>
          <w:rFonts w:ascii="Arial Narrow" w:eastAsia="Arial Narrow" w:hAnsi="Arial Narrow" w:cs="Arial Narrow"/>
          <w:b/>
          <w:color w:val="00000A"/>
          <w:sz w:val="22"/>
          <w:szCs w:val="22"/>
        </w:rPr>
        <w:t>.08.2018</w:t>
      </w:r>
    </w:p>
    <w:p w:rsidR="00E212EA" w:rsidRDefault="00E212EA">
      <w:pPr>
        <w:spacing w:after="27"/>
        <w:jc w:val="both"/>
        <w:rPr>
          <w:rFonts w:ascii="Arial Narrow" w:eastAsia="Arial Narrow" w:hAnsi="Arial Narrow" w:cs="Arial Narrow"/>
          <w:b/>
          <w:color w:val="00000A"/>
          <w:sz w:val="22"/>
          <w:szCs w:val="22"/>
        </w:rPr>
      </w:pPr>
    </w:p>
    <w:p w:rsidR="00E212EA" w:rsidRDefault="00E212EA">
      <w:pPr>
        <w:spacing w:after="27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lastRenderedPageBreak/>
        <w:t>10. Informacja na temat powiązań osobowych i kapitałowych: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Z postępowania wykluczone są podmioty powiązane z Zamawiającym osobowo lub kapitałowo tj.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</w:t>
      </w:r>
      <w:r>
        <w:rPr>
          <w:rFonts w:ascii="Arial Narrow" w:eastAsia="Arial Narrow" w:hAnsi="Arial Narrow" w:cs="Arial Narrow"/>
          <w:sz w:val="22"/>
          <w:szCs w:val="22"/>
        </w:rPr>
        <w:br/>
        <w:t xml:space="preserve">a wykonawcą, polegające w szczególności na: 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1) uczestniczeniu w spółce jako wspólnik spółki cywilnej lub spółki osobowej;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2) posiadaniu udziałów lub co najmniej 5% akcji;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3) pełnieniu funkcji członka organu nadzorczego lub zarządzającego, prokurenta, pełnomocnika;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4) pozostawaniu w takim stosunku prawnym lub faktycznym, który może budzić uzasadnione wątpliwości, </w:t>
      </w:r>
      <w:r>
        <w:rPr>
          <w:rFonts w:ascii="Arial Narrow" w:eastAsia="Arial Narrow" w:hAnsi="Arial Narrow" w:cs="Arial Narrow"/>
          <w:sz w:val="22"/>
          <w:szCs w:val="22"/>
        </w:rPr>
        <w:br/>
        <w:t>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Każdy z Wykonawców, odpowiadając na zapytanie ofertowe, składa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Oświadczenie o braku powiązań osobowych lub kapitałowych </w:t>
      </w:r>
      <w:r>
        <w:rPr>
          <w:rFonts w:ascii="Arial Narrow" w:eastAsia="Arial Narrow" w:hAnsi="Arial Narrow" w:cs="Arial Narrow"/>
          <w:sz w:val="22"/>
          <w:szCs w:val="22"/>
        </w:rPr>
        <w:t xml:space="preserve">– według wzoru stanowiącego </w:t>
      </w:r>
      <w:r>
        <w:rPr>
          <w:rFonts w:ascii="Arial Narrow" w:eastAsia="Arial Narrow" w:hAnsi="Arial Narrow" w:cs="Arial Narrow"/>
          <w:b/>
          <w:sz w:val="22"/>
          <w:szCs w:val="22"/>
        </w:rPr>
        <w:t>załącznik nr 2 do Zapytania ofertowego.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 xml:space="preserve">11. Określenie warunków istotnych zmian umowy zawartej w wyniku przeprowadzonego postępowania </w:t>
      </w: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br/>
        <w:t>o udzielenie zamówienia: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Zamawiający udzieli zamówienia Wykonawcy, którego oferta odpowiada wszystkim wymaganiom określonym </w:t>
      </w:r>
      <w:r>
        <w:rPr>
          <w:rFonts w:ascii="Arial Narrow" w:eastAsia="Arial Narrow" w:hAnsi="Arial Narrow" w:cs="Arial Narrow"/>
          <w:sz w:val="22"/>
          <w:szCs w:val="22"/>
        </w:rPr>
        <w:br/>
        <w:t>w niniejszym zapytaniu i została oceniona, jako najkorzystniejsza w oparciu o podane kryteria wyboru, podpisując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umowę, </w:t>
      </w:r>
      <w:r>
        <w:rPr>
          <w:rFonts w:ascii="Arial Narrow" w:eastAsia="Arial Narrow" w:hAnsi="Arial Narrow" w:cs="Arial Narrow"/>
          <w:sz w:val="22"/>
          <w:szCs w:val="22"/>
        </w:rPr>
        <w:t>której wzór stanowi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załącznik nr 3 </w:t>
      </w:r>
      <w:r>
        <w:rPr>
          <w:rFonts w:ascii="Arial Narrow" w:eastAsia="Arial Narrow" w:hAnsi="Arial Narrow" w:cs="Arial Narrow"/>
          <w:sz w:val="22"/>
          <w:szCs w:val="22"/>
        </w:rPr>
        <w:t>do niniejszego Zapytania ofertowego.</w:t>
      </w:r>
      <w:r w:rsidR="00F73D6B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Umowa na realizację usługi zostanie zawarta w formie aktu notarialnego oraz zawierać będzie oświadczenie Wykonawcy o poddaniu 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się egzekucji, co do ewentualnych kar umownych należnych Zamawiającemu w wypadku i ich naliczenia. </w:t>
      </w:r>
      <w:r>
        <w:rPr>
          <w:rFonts w:ascii="Arial Narrow" w:eastAsia="Arial Narrow" w:hAnsi="Arial Narrow" w:cs="Arial Narrow"/>
          <w:sz w:val="22"/>
          <w:szCs w:val="22"/>
        </w:rPr>
        <w:t xml:space="preserve">W przypadku, gdy wybrany wykonawca odstąpi od podpisania umowy z zamawiającym, możliwe jest podpisanie umowy z kolejnym wykonawcą, który w postępowaniu o udzielenie zamówienia uzyskał kolejną najwyższą liczbę punktów. Zamawiający przewiduje możliwości wprowadzenia zmian do zawartej umowy w sposób i na warunkach określonych w Wytycznych w zakresie kwalifikowalności wydatków w ramach Europejskiego Funduszu Rozwoju Regionalnego, Europejskiego Funduszu Społecznego oraz Funduszu Spójności na lata 2014-2020, z dnia 19 lipca 2017 r. oraz Wytycznych w zakresie kwalifikowalności wydatków w Programie Operacyjnym Polska Wschodnia 2014 – 2020 z dnia 30 stycznia 2017 roku. 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1. Zamawiający przewiduje możliwość zmiany umowy, w przypadku, gdy nastąpi zmiana powszechnie obowiązujących przepisów prawa w zakresie mającym wpływ na realizację przedmiotu umowy.  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2. Dopuszcza się rozwiązanie umowy w przypadku rezygnacji Zamawiającego z udziału w Projekcie finansowanym ze środków EFRR nr POPW.01.02.00-18-0007/17 lub działania siły wyższej. </w:t>
      </w:r>
    </w:p>
    <w:p w:rsidR="00E212EA" w:rsidRDefault="00F734C2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Wszelkie zmiany umowy wymagają formy pisemnej pod rygorem nieważności. Nie jest możliwe dokonywanie istotnych zmian postanowień zawartej umowy w stosunku do treści oferty, na podstawie, której dokonano wyboru wykonawcy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 </w:t>
      </w:r>
    </w:p>
    <w:p w:rsidR="00E212EA" w:rsidRDefault="00E212E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12. Informacja o możliwości składania ofert częściowych: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Zamawiający nie przewiduje możliwości składania ofert częściowych. 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13. Informacja o możliwości udzielenia zamówień uzupełniających: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Zamawiający nie przewiduje zamówień uzupełniających.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  <w:highlight w:val="lightGray"/>
        </w:rPr>
      </w:pP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  <w:highlight w:val="lightGray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14. Wynagrodzenie: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Wydatek zostanie poniesiony w ramach projektu (Nr Wniosku POPW.01.02.00-18-0057/17) Tytuł projektu: Realizacja strategii rozwoju AJ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Profibud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Sp. z o. o. Sp. K. poprzez dywersyfikację rynków zbytu dla zbrojeń budowlanych własnej produkcji w ramach programu Program Operacyjny Polska Wschodnia; Działanie 1.2 Internacjonalizacja MŚP.</w:t>
      </w:r>
    </w:p>
    <w:p w:rsidR="00E212EA" w:rsidRDefault="00E212EA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Wynagrodzenie Wykonawcy płatne będzie po zrealizowaniu całości przedmiotu zamówienia oraz dostarczenia prawidłowo wypełnionej faktury/rachunku do siedziby Zamawiającego. Zamawiający nie przewiduje zaliczek. </w:t>
      </w:r>
    </w:p>
    <w:p w:rsidR="00E212EA" w:rsidRDefault="00E212EA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Wszystkie dodatkowe koszty nieujęte w Zapytaniu ofertowym, a które są niezbędne do prawidłowej realizacji zamówienia, lub te, które wynikną w trakcie realizacji zamówienia pokrywa Wykonawca.</w:t>
      </w:r>
    </w:p>
    <w:p w:rsidR="00E212EA" w:rsidRDefault="00E212EA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Zamawiający nie przewiduje zaliczek. </w:t>
      </w:r>
    </w:p>
    <w:p w:rsidR="00E212EA" w:rsidRDefault="00F734C2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Rozliczenia będą prowadzone w PLN. </w:t>
      </w:r>
    </w:p>
    <w:p w:rsidR="00E212EA" w:rsidRDefault="00F734C2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Ofertę należy złożyć w PLN. 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15. Zamawiający zastrzega sobie prawo do unieważnienia postępowania w sytuacji, kiedy cena za wykonanie zamówienia jest wyższa od kwoty, jaką Zamawiający może przeznaczyć na realizację zamówienia oraz do unieważnienia postępowania na każdym jego etapie podając do publicznej wiadomości przyczyny unieważnienia, a także do pozostawienia postępowania bez wyboru ofert.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Termin związania ofertą wynosi 30 dni, licząc od dnia otwarcia ofert. </w:t>
      </w:r>
    </w:p>
    <w:p w:rsidR="00E212EA" w:rsidRDefault="00E212E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212EA" w:rsidRDefault="00E212E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E212EA" w:rsidRDefault="00E212E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E212EA" w:rsidRDefault="00E212E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Spis załączników do Zapytania ofertowego: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Wzór Formularza Oferty – załącznik nr 1 do Zapytania ofertowego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Wzór Oświadczenia o braku powiązań osobowych i kapitałowych – załącznik nr 2 do Zapytania ofertowego</w:t>
      </w:r>
    </w:p>
    <w:p w:rsidR="00E212EA" w:rsidRDefault="00F734C2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Wzór Umowy – załącznik nr 3 do Zapytania ofertowego</w:t>
      </w:r>
    </w:p>
    <w:sectPr w:rsidR="00E212EA">
      <w:headerReference w:type="default" r:id="rId11"/>
      <w:footerReference w:type="default" r:id="rId12"/>
      <w:pgSz w:w="11906" w:h="16838"/>
      <w:pgMar w:top="223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A3" w:rsidRDefault="003451A3">
      <w:r>
        <w:separator/>
      </w:r>
    </w:p>
  </w:endnote>
  <w:endnote w:type="continuationSeparator" w:id="0">
    <w:p w:rsidR="003451A3" w:rsidRDefault="0034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EA" w:rsidRDefault="00F734C2">
    <w:pPr>
      <w:pBdr>
        <w:top w:val="single" w:sz="24" w:space="1" w:color="622423"/>
      </w:pBdr>
      <w:tabs>
        <w:tab w:val="center" w:pos="4536"/>
        <w:tab w:val="right" w:pos="9072"/>
      </w:tabs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ab/>
      <w:t xml:space="preserve">Strona </w:t>
    </w:r>
    <w:r>
      <w:rPr>
        <w:rFonts w:ascii="Calibri" w:eastAsia="Calibri" w:hAnsi="Calibri" w:cs="Calibri"/>
        <w:sz w:val="24"/>
        <w:szCs w:val="24"/>
      </w:rPr>
      <w:fldChar w:fldCharType="begin"/>
    </w:r>
    <w:r>
      <w:rPr>
        <w:rFonts w:ascii="Calibri" w:eastAsia="Calibri" w:hAnsi="Calibri" w:cs="Calibri"/>
        <w:sz w:val="24"/>
        <w:szCs w:val="24"/>
      </w:rPr>
      <w:instrText>PAGE</w:instrText>
    </w:r>
    <w:r>
      <w:rPr>
        <w:rFonts w:ascii="Calibri" w:eastAsia="Calibri" w:hAnsi="Calibri" w:cs="Calibri"/>
        <w:sz w:val="24"/>
        <w:szCs w:val="24"/>
      </w:rPr>
      <w:fldChar w:fldCharType="separate"/>
    </w:r>
    <w:r w:rsidR="003419CD">
      <w:rPr>
        <w:rFonts w:ascii="Calibri" w:eastAsia="Calibri" w:hAnsi="Calibri" w:cs="Calibri"/>
        <w:noProof/>
        <w:sz w:val="24"/>
        <w:szCs w:val="24"/>
      </w:rPr>
      <w:t>8</w:t>
    </w:r>
    <w:r>
      <w:rPr>
        <w:rFonts w:ascii="Calibri" w:eastAsia="Calibri" w:hAnsi="Calibri" w:cs="Calibri"/>
        <w:sz w:val="24"/>
        <w:szCs w:val="24"/>
      </w:rPr>
      <w:fldChar w:fldCharType="end"/>
    </w:r>
  </w:p>
  <w:p w:rsidR="00E212EA" w:rsidRDefault="00E212EA">
    <w:pPr>
      <w:tabs>
        <w:tab w:val="center" w:pos="4536"/>
        <w:tab w:val="right" w:pos="9072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A3" w:rsidRDefault="003451A3">
      <w:r>
        <w:separator/>
      </w:r>
    </w:p>
  </w:footnote>
  <w:footnote w:type="continuationSeparator" w:id="0">
    <w:p w:rsidR="003451A3" w:rsidRDefault="00345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EA" w:rsidRDefault="00F734C2">
    <w:pPr>
      <w:tabs>
        <w:tab w:val="center" w:pos="4536"/>
        <w:tab w:val="right" w:pos="9072"/>
      </w:tabs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-706752</wp:posOffset>
          </wp:positionH>
          <wp:positionV relativeFrom="paragraph">
            <wp:posOffset>-360043</wp:posOffset>
          </wp:positionV>
          <wp:extent cx="7397750" cy="1033145"/>
          <wp:effectExtent l="0" t="0" r="0" b="0"/>
          <wp:wrapSquare wrapText="bothSides" distT="0" distB="0" distL="114300" distR="114300"/>
          <wp:docPr id="1" name="image2.png" descr="https://lh4.googleusercontent.com/Bcv67d7SUcFX3xI21ZT2iyOxmqUM9XPpqWjcHzr_i3rhdaVcANeJTH7CT4VOtd0F0VD8dF4VKOggc26-LnTwjC-sHMRQg5l3XgaS_wq0MN-SfDxY9I7TdIHf5hmFWaLI4qr7L_z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Bcv67d7SUcFX3xI21ZT2iyOxmqUM9XPpqWjcHzr_i3rhdaVcANeJTH7CT4VOtd0F0VD8dF4VKOggc26-LnTwjC-sHMRQg5l3XgaS_wq0MN-SfDxY9I7TdIHf5hmFWaLI4qr7L_z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7750" cy="1033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65DE"/>
    <w:multiLevelType w:val="multilevel"/>
    <w:tmpl w:val="751ACCB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EA"/>
    <w:rsid w:val="00022514"/>
    <w:rsid w:val="000614E3"/>
    <w:rsid w:val="003419CD"/>
    <w:rsid w:val="003451A3"/>
    <w:rsid w:val="00370C18"/>
    <w:rsid w:val="004C21BB"/>
    <w:rsid w:val="00557638"/>
    <w:rsid w:val="007A5B05"/>
    <w:rsid w:val="008F5AF7"/>
    <w:rsid w:val="00A805AC"/>
    <w:rsid w:val="00C94854"/>
    <w:rsid w:val="00E212EA"/>
    <w:rsid w:val="00F734C2"/>
    <w:rsid w:val="00F73D6B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zakonkurencyjnosc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ajprofibu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3331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Bronisław Budziaszek</cp:lastModifiedBy>
  <cp:revision>3</cp:revision>
  <dcterms:created xsi:type="dcterms:W3CDTF">2018-07-13T17:58:00Z</dcterms:created>
  <dcterms:modified xsi:type="dcterms:W3CDTF">2018-07-13T18:00:00Z</dcterms:modified>
</cp:coreProperties>
</file>